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3FF8D" w14:textId="77777777" w:rsidR="00AE498D" w:rsidRPr="00CA1372" w:rsidRDefault="00B37844" w:rsidP="00B378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Создаем таблицу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0"/>
        <w:gridCol w:w="1676"/>
        <w:gridCol w:w="1204"/>
        <w:gridCol w:w="1452"/>
        <w:gridCol w:w="1511"/>
        <w:gridCol w:w="1795"/>
        <w:gridCol w:w="1748"/>
      </w:tblGrid>
      <w:tr w:rsidR="00450CFB" w:rsidRPr="00CA1372" w14:paraId="3EE9443B" w14:textId="77777777" w:rsidTr="00450CFB">
        <w:tc>
          <w:tcPr>
            <w:tcW w:w="759" w:type="dxa"/>
            <w:vMerge w:val="restart"/>
          </w:tcPr>
          <w:p w14:paraId="45CF6711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</w:p>
        </w:tc>
        <w:tc>
          <w:tcPr>
            <w:tcW w:w="2969" w:type="dxa"/>
            <w:gridSpan w:val="2"/>
          </w:tcPr>
          <w:p w14:paraId="40B1CA10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3086" w:type="dxa"/>
            <w:gridSpan w:val="2"/>
          </w:tcPr>
          <w:p w14:paraId="7FA1B0A2" w14:textId="77777777" w:rsidR="00450CFB" w:rsidRPr="000867F3" w:rsidRDefault="00450CFB" w:rsidP="006C1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</w:t>
            </w:r>
          </w:p>
        </w:tc>
        <w:tc>
          <w:tcPr>
            <w:tcW w:w="1643" w:type="dxa"/>
          </w:tcPr>
          <w:p w14:paraId="79023B79" w14:textId="77777777" w:rsidR="00450CFB" w:rsidRPr="000867F3" w:rsidRDefault="00450CFB" w:rsidP="006C1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Физкультурное</w:t>
            </w:r>
          </w:p>
        </w:tc>
        <w:tc>
          <w:tcPr>
            <w:tcW w:w="1614" w:type="dxa"/>
          </w:tcPr>
          <w:p w14:paraId="65B07E47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Техническое</w:t>
            </w:r>
          </w:p>
        </w:tc>
      </w:tr>
      <w:tr w:rsidR="00450CFB" w:rsidRPr="00CA1372" w14:paraId="35BFF7FB" w14:textId="77777777" w:rsidTr="00450CFB">
        <w:tc>
          <w:tcPr>
            <w:tcW w:w="759" w:type="dxa"/>
            <w:vMerge/>
          </w:tcPr>
          <w:p w14:paraId="15EB6E7E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14:paraId="03FA9033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АБВГДЕЙКА</w:t>
            </w:r>
          </w:p>
        </w:tc>
        <w:tc>
          <w:tcPr>
            <w:tcW w:w="1280" w:type="dxa"/>
          </w:tcPr>
          <w:p w14:paraId="3E7A9F63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Письмо</w:t>
            </w:r>
          </w:p>
        </w:tc>
        <w:tc>
          <w:tcPr>
            <w:tcW w:w="1344" w:type="dxa"/>
          </w:tcPr>
          <w:p w14:paraId="01416EE9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Мукасолька</w:t>
            </w:r>
            <w:proofErr w:type="spellEnd"/>
          </w:p>
        </w:tc>
        <w:tc>
          <w:tcPr>
            <w:tcW w:w="1742" w:type="dxa"/>
          </w:tcPr>
          <w:p w14:paraId="4648A13C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Танцы</w:t>
            </w:r>
          </w:p>
        </w:tc>
        <w:tc>
          <w:tcPr>
            <w:tcW w:w="1643" w:type="dxa"/>
          </w:tcPr>
          <w:p w14:paraId="6B5E444D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Фитнес</w:t>
            </w:r>
          </w:p>
        </w:tc>
        <w:tc>
          <w:tcPr>
            <w:tcW w:w="1614" w:type="dxa"/>
          </w:tcPr>
          <w:p w14:paraId="1A6F2A8C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</w:tr>
      <w:tr w:rsidR="00450CFB" w:rsidRPr="00CA1372" w14:paraId="5B7309E3" w14:textId="77777777" w:rsidTr="00450CFB">
        <w:tc>
          <w:tcPr>
            <w:tcW w:w="759" w:type="dxa"/>
          </w:tcPr>
          <w:p w14:paraId="209917BA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14:paraId="2C2FEF3F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</w:tcPr>
          <w:p w14:paraId="45FA11F6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</w:tcPr>
          <w:p w14:paraId="258FEE8C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2" w:type="dxa"/>
          </w:tcPr>
          <w:p w14:paraId="1DBF4515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3" w:type="dxa"/>
          </w:tcPr>
          <w:p w14:paraId="4DC9F066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14:paraId="5718549E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CFB" w:rsidRPr="00CA1372" w14:paraId="178D256E" w14:textId="77777777" w:rsidTr="00450CFB">
        <w:tc>
          <w:tcPr>
            <w:tcW w:w="759" w:type="dxa"/>
          </w:tcPr>
          <w:p w14:paraId="674F3728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14:paraId="6503F6BC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</w:tcPr>
          <w:p w14:paraId="641D7824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4" w:type="dxa"/>
          </w:tcPr>
          <w:p w14:paraId="5996E1DB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2" w:type="dxa"/>
          </w:tcPr>
          <w:p w14:paraId="0C63742A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3" w:type="dxa"/>
          </w:tcPr>
          <w:p w14:paraId="5E6C2E6C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14:paraId="773DC3CA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CFB" w:rsidRPr="00CA1372" w14:paraId="6DEFE7D3" w14:textId="77777777" w:rsidTr="00450CFB">
        <w:tc>
          <w:tcPr>
            <w:tcW w:w="759" w:type="dxa"/>
          </w:tcPr>
          <w:p w14:paraId="1CE1A8FB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14:paraId="181C6B9E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280" w:type="dxa"/>
          </w:tcPr>
          <w:p w14:paraId="15595C5A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344" w:type="dxa"/>
          </w:tcPr>
          <w:p w14:paraId="203894E8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742" w:type="dxa"/>
          </w:tcPr>
          <w:p w14:paraId="35B54234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643" w:type="dxa"/>
          </w:tcPr>
          <w:p w14:paraId="05B98808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614" w:type="dxa"/>
          </w:tcPr>
          <w:p w14:paraId="39A444CB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450CFB" w:rsidRPr="00CA1372" w14:paraId="2A653AA9" w14:textId="77777777" w:rsidTr="00032859">
        <w:tc>
          <w:tcPr>
            <w:tcW w:w="759" w:type="dxa"/>
          </w:tcPr>
          <w:p w14:paraId="279D7FD1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9" w:type="dxa"/>
            <w:gridSpan w:val="2"/>
          </w:tcPr>
          <w:p w14:paraId="603D39A2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3086" w:type="dxa"/>
            <w:gridSpan w:val="2"/>
          </w:tcPr>
          <w:p w14:paraId="27D8EB59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643" w:type="dxa"/>
          </w:tcPr>
          <w:p w14:paraId="47C97399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4" w:type="dxa"/>
          </w:tcPr>
          <w:p w14:paraId="16648C40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CFB" w:rsidRPr="00CA1372" w14:paraId="4101A32B" w14:textId="77777777" w:rsidTr="005132AB">
        <w:tc>
          <w:tcPr>
            <w:tcW w:w="759" w:type="dxa"/>
          </w:tcPr>
          <w:p w14:paraId="08881CD8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2" w:type="dxa"/>
            <w:gridSpan w:val="6"/>
          </w:tcPr>
          <w:p w14:paraId="68C74DD4" w14:textId="77777777" w:rsidR="00450CFB" w:rsidRPr="000867F3" w:rsidRDefault="00450CFB" w:rsidP="00B378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7F3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</w:tbl>
    <w:p w14:paraId="76DD8AB3" w14:textId="77777777" w:rsidR="00B37844" w:rsidRPr="00CA1372" w:rsidRDefault="00B37844" w:rsidP="00B3784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1EEC51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Необходимо сделать все столбцы одинаковой ширины. Для этого выделяем нашу таблицу. Затем на вкладке Главная выбираем Формат/Ширина столбца.</w:t>
      </w:r>
    </w:p>
    <w:p w14:paraId="395C997F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0E262" wp14:editId="4BB9A131">
            <wp:extent cx="6645910" cy="1460086"/>
            <wp:effectExtent l="0" t="0" r="2540" b="6985"/>
            <wp:docPr id="1" name="Рисунок 1" descr="https://myfirstcomp.ru/wp-content/uploads/2014/02/ex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firstcomp.ru/wp-content/uploads/2014/02/exc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6E36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В нашем случае устанавливаем значение 20.</w:t>
      </w:r>
    </w:p>
    <w:p w14:paraId="3D85D5A0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9BB9B" wp14:editId="124EE4E1">
            <wp:extent cx="1838325" cy="1009650"/>
            <wp:effectExtent l="0" t="0" r="9525" b="0"/>
            <wp:docPr id="2" name="Рисунок 2" descr="https://myfirstcomp.ru/wp-content/uploads/2014/02/ex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firstcomp.ru/wp-content/uploads/2014/02/exc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23F4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Нажимаем ОК и радуемся получившемуся результату — все столбцы таблицы одинакового размера.</w:t>
      </w:r>
    </w:p>
    <w:p w14:paraId="73AD36C2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 xml:space="preserve">Установить одинаковую высоту строки можно аналогичным способом. На вкладке </w:t>
      </w:r>
      <w:r w:rsidRPr="00CA1372">
        <w:rPr>
          <w:rStyle w:val="a7"/>
          <w:rFonts w:ascii="Times New Roman" w:hAnsi="Times New Roman" w:cs="Times New Roman"/>
          <w:sz w:val="28"/>
          <w:szCs w:val="28"/>
        </w:rPr>
        <w:t>Главная</w:t>
      </w:r>
      <w:r w:rsidRPr="00CA1372">
        <w:rPr>
          <w:rFonts w:ascii="Times New Roman" w:hAnsi="Times New Roman" w:cs="Times New Roman"/>
          <w:sz w:val="28"/>
          <w:szCs w:val="28"/>
        </w:rPr>
        <w:t xml:space="preserve"> нажимаем </w:t>
      </w:r>
      <w:r w:rsidRPr="00CA1372">
        <w:rPr>
          <w:rStyle w:val="a7"/>
          <w:rFonts w:ascii="Times New Roman" w:hAnsi="Times New Roman" w:cs="Times New Roman"/>
          <w:sz w:val="28"/>
          <w:szCs w:val="28"/>
        </w:rPr>
        <w:t>Формат/Высота</w:t>
      </w:r>
      <w:r w:rsidRPr="00CA1372">
        <w:rPr>
          <w:rFonts w:ascii="Times New Roman" w:hAnsi="Times New Roman" w:cs="Times New Roman"/>
          <w:sz w:val="28"/>
          <w:szCs w:val="28"/>
        </w:rPr>
        <w:t xml:space="preserve"> строки.</w:t>
      </w:r>
    </w:p>
    <w:p w14:paraId="571A98A0" w14:textId="77777777" w:rsidR="008F39E9" w:rsidRPr="00CA1372" w:rsidRDefault="008F39E9" w:rsidP="00B37844">
      <w:pPr>
        <w:ind w:left="360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F4EB9" wp14:editId="1B6BF7E2">
            <wp:extent cx="6645910" cy="879320"/>
            <wp:effectExtent l="0" t="0" r="2540" b="0"/>
            <wp:docPr id="3" name="Рисунок 3" descr="https://myfirstcomp.ru/wp-content/uploads/2014/02/ex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firstcomp.ru/wp-content/uploads/2014/02/exc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1E8C" w14:textId="77777777" w:rsidR="00450CFB" w:rsidRPr="00CA1372" w:rsidRDefault="00450CFB" w:rsidP="00450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Распределяем  детей по кружкам( ставим 1 если ходит)</w:t>
      </w:r>
    </w:p>
    <w:p w14:paraId="5FC6B454" w14:textId="77777777" w:rsidR="00450CFB" w:rsidRDefault="008F39E9" w:rsidP="008F3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Необходимо вычислить общее количество детей. Сделать это несложно. Выделите ячейку, в которой будет отображаться результат расчета общей суммы.</w:t>
      </w:r>
    </w:p>
    <w:p w14:paraId="6500E1B1" w14:textId="77777777" w:rsidR="00CA1372" w:rsidRPr="00CA1372" w:rsidRDefault="00CA1372" w:rsidP="00CA13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14:paraId="6DDF21B5" w14:textId="77777777" w:rsidR="008F39E9" w:rsidRPr="00CA1372" w:rsidRDefault="008F39E9" w:rsidP="008F3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lastRenderedPageBreak/>
        <w:t>Вставьте в ячейку  символ «=». Щелкните левой кнопкой мыши на первую ячейку ряда, содержащую числовое значение. Адрес сразу же отобразится в элементе, дающем сумму. Поставьте символ «+». Затем щелкните на следующей ячейке в строке. Таким образом, поочередно отображаются символ «+» и адрес ячейки, относящейся к первому магазину в ряду.</w:t>
      </w:r>
    </w:p>
    <w:p w14:paraId="241D17DD" w14:textId="77777777" w:rsidR="008F39E9" w:rsidRPr="00CA1372" w:rsidRDefault="008F39E9" w:rsidP="008F3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Результирующая формула в данном случае: =B3+C3+D3+E3+F3+G3+H3.</w:t>
      </w:r>
      <w:r w:rsidR="00D81368" w:rsidRPr="00CA1372">
        <w:rPr>
          <w:rFonts w:ascii="Times New Roman" w:hAnsi="Times New Roman" w:cs="Times New Roman"/>
          <w:sz w:val="28"/>
          <w:szCs w:val="28"/>
        </w:rPr>
        <w:t>(это пример) у вас свои ячейки.</w:t>
      </w:r>
    </w:p>
    <w:p w14:paraId="0B293D8C" w14:textId="77777777" w:rsidR="00D81368" w:rsidRPr="00CA1372" w:rsidRDefault="00D81368" w:rsidP="008F3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Нажмите Enter на клавиатуре. Результат отобразится в ячейке с формулой.</w:t>
      </w:r>
    </w:p>
    <w:p w14:paraId="482AE98B" w14:textId="77777777" w:rsidR="00D81368" w:rsidRPr="00CA1372" w:rsidRDefault="00D81368" w:rsidP="008F39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314E507D" w14:textId="77777777" w:rsidR="00D81368" w:rsidRPr="00CA1372" w:rsidRDefault="00CA1372" w:rsidP="00CA1372">
      <w:pPr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>В</w:t>
      </w:r>
      <w:r w:rsidR="00D81368" w:rsidRPr="00CA1372">
        <w:rPr>
          <w:rFonts w:ascii="Times New Roman" w:hAnsi="Times New Roman" w:cs="Times New Roman"/>
          <w:sz w:val="28"/>
          <w:szCs w:val="28"/>
        </w:rPr>
        <w:t>ариант</w:t>
      </w:r>
      <w:r w:rsidRPr="00CA137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472A0D5" w14:textId="77777777" w:rsidR="00D81368" w:rsidRPr="00CA1372" w:rsidRDefault="00D81368" w:rsidP="008F3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 xml:space="preserve">Почти каждый пользователь Excel знает о кнопке </w:t>
      </w:r>
      <w:proofErr w:type="spellStart"/>
      <w:r w:rsidRPr="00CA1372">
        <w:rPr>
          <w:rFonts w:ascii="Times New Roman" w:hAnsi="Times New Roman" w:cs="Times New Roman"/>
          <w:sz w:val="28"/>
          <w:szCs w:val="28"/>
        </w:rPr>
        <w:t>Автосумма</w:t>
      </w:r>
      <w:proofErr w:type="spellEnd"/>
      <w:r w:rsidRPr="00CA1372">
        <w:rPr>
          <w:rFonts w:ascii="Times New Roman" w:hAnsi="Times New Roman" w:cs="Times New Roman"/>
          <w:sz w:val="28"/>
          <w:szCs w:val="28"/>
        </w:rPr>
        <w:t>. Эта команда является настолько популярной, что доступна сразу в двух местах на ленте: в группе «Главная» → «Редактирование» и группе «Формулы» → «Библиотека функций».</w:t>
      </w:r>
    </w:p>
    <w:p w14:paraId="5C90C18D" w14:textId="77777777" w:rsidR="00CA1372" w:rsidRPr="00CA1372" w:rsidRDefault="00CA1372" w:rsidP="008F39E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5E2493" w14:textId="77777777" w:rsidR="00CA1372" w:rsidRPr="00CA1372" w:rsidRDefault="00D81368" w:rsidP="008F3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16981" wp14:editId="6F092984">
            <wp:extent cx="6315075" cy="1080306"/>
            <wp:effectExtent l="0" t="0" r="0" b="5715"/>
            <wp:docPr id="6" name="Рисунок 6" descr="1-avtosumma-v-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avtosumma-v-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63" cy="10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F9E4" w14:textId="77777777" w:rsidR="00CA1372" w:rsidRPr="00CA1372" w:rsidRDefault="00CA1372" w:rsidP="00CA1372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58552D" w14:textId="77777777" w:rsidR="00CA1372" w:rsidRPr="00CA1372" w:rsidRDefault="00CA1372" w:rsidP="00CA13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A9ADF" wp14:editId="596448D5">
            <wp:extent cx="6324600" cy="1089196"/>
            <wp:effectExtent l="0" t="0" r="0" b="0"/>
            <wp:docPr id="7" name="Рисунок 7" descr="2-avtosumma-v-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avtosumma-v-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72" cy="10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85C7" w14:textId="77777777" w:rsidR="00D81368" w:rsidRPr="00CA1372" w:rsidRDefault="00CA1372" w:rsidP="00CA1372">
      <w:pPr>
        <w:rPr>
          <w:rFonts w:ascii="Times New Roman" w:hAnsi="Times New Roman" w:cs="Times New Roman"/>
          <w:sz w:val="28"/>
          <w:szCs w:val="28"/>
        </w:rPr>
      </w:pPr>
      <w:r w:rsidRPr="00CA1372">
        <w:rPr>
          <w:rFonts w:ascii="Times New Roman" w:hAnsi="Times New Roman" w:cs="Times New Roman"/>
          <w:sz w:val="28"/>
          <w:szCs w:val="28"/>
        </w:rPr>
        <w:t xml:space="preserve">Выделяем ячейки в которых следует узнать Сумму и нажимаем </w:t>
      </w:r>
      <w:r w:rsidRPr="00CA1372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CA1372">
        <w:rPr>
          <w:rFonts w:ascii="Times New Roman" w:hAnsi="Times New Roman" w:cs="Times New Roman"/>
          <w:sz w:val="28"/>
          <w:szCs w:val="28"/>
        </w:rPr>
        <w:t>.</w:t>
      </w:r>
    </w:p>
    <w:sectPr w:rsidR="00D81368" w:rsidRPr="00CA1372" w:rsidSect="009C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739E0"/>
    <w:multiLevelType w:val="hybridMultilevel"/>
    <w:tmpl w:val="76C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8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4"/>
    <w:rsid w:val="000867F3"/>
    <w:rsid w:val="00450CFB"/>
    <w:rsid w:val="006D0005"/>
    <w:rsid w:val="008F39E9"/>
    <w:rsid w:val="009C0E09"/>
    <w:rsid w:val="00AE498D"/>
    <w:rsid w:val="00B37844"/>
    <w:rsid w:val="00CA1372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CE98"/>
  <w15:docId w15:val="{A9D5CA53-3EA8-463F-97B3-1C29D6FD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44"/>
    <w:pPr>
      <w:ind w:left="720"/>
      <w:contextualSpacing/>
    </w:pPr>
  </w:style>
  <w:style w:type="table" w:styleId="a4">
    <w:name w:val="Table Grid"/>
    <w:basedOn w:val="a1"/>
    <w:uiPriority w:val="59"/>
    <w:rsid w:val="00B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9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F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Комарова</cp:lastModifiedBy>
  <cp:revision>2</cp:revision>
  <dcterms:created xsi:type="dcterms:W3CDTF">2024-02-28T08:19:00Z</dcterms:created>
  <dcterms:modified xsi:type="dcterms:W3CDTF">2024-02-28T08:19:00Z</dcterms:modified>
</cp:coreProperties>
</file>